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E" w:rsidRDefault="003C5E3E" w:rsidP="003C5E3E"/>
    <w:p w:rsidR="003C5E3E" w:rsidRPr="0090013E" w:rsidRDefault="003C5E3E" w:rsidP="003C5E3E">
      <w:pPr>
        <w:rPr>
          <w:b/>
          <w:szCs w:val="26"/>
        </w:rPr>
      </w:pPr>
      <w:r w:rsidRPr="0090013E">
        <w:rPr>
          <w:b/>
          <w:szCs w:val="26"/>
        </w:rPr>
        <w:t>For Kindergarten the standard for fact fluency in the Bil</w:t>
      </w:r>
      <w:r w:rsidR="00146025">
        <w:rPr>
          <w:b/>
          <w:szCs w:val="26"/>
        </w:rPr>
        <w:t>oxi Public School District is shown below</w:t>
      </w:r>
      <w:bookmarkStart w:id="0" w:name="_GoBack"/>
      <w:bookmarkEnd w:id="0"/>
      <w:r w:rsidR="005F7B9F" w:rsidRPr="0090013E">
        <w:rPr>
          <w:b/>
          <w:szCs w:val="26"/>
        </w:rPr>
        <w:t xml:space="preserve">.   </w:t>
      </w:r>
      <w:r w:rsidRPr="0090013E">
        <w:rPr>
          <w:b/>
          <w:szCs w:val="26"/>
        </w:rPr>
        <w:t>Facts should be taught in an interrelated way which emphasizes the connection between addition and subtraction.  Because subtraction facts are more difficult for students to master, teachers should not wait until students master addition facts before beginning to work on subtraction facts.</w:t>
      </w:r>
    </w:p>
    <w:p w:rsidR="003C5E3E" w:rsidRPr="0090013E" w:rsidRDefault="003C5E3E" w:rsidP="00146025">
      <w:pPr>
        <w:jc w:val="center"/>
        <w:rPr>
          <w:b/>
          <w:szCs w:val="26"/>
        </w:rPr>
      </w:pPr>
      <w:r w:rsidRPr="0090013E">
        <w:rPr>
          <w:b/>
          <w:szCs w:val="26"/>
        </w:rPr>
        <w:t>The results are interpreted as follows:</w:t>
      </w:r>
    </w:p>
    <w:tbl>
      <w:tblPr>
        <w:tblStyle w:val="TableGrid"/>
        <w:tblW w:w="0" w:type="auto"/>
        <w:tblLook w:val="04A0" w:firstRow="1" w:lastRow="0" w:firstColumn="1" w:lastColumn="0" w:noHBand="0" w:noVBand="1"/>
      </w:tblPr>
      <w:tblGrid>
        <w:gridCol w:w="3665"/>
        <w:gridCol w:w="3148"/>
        <w:gridCol w:w="2763"/>
      </w:tblGrid>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Counting Within 5 Correct in 1 minute</w:t>
            </w:r>
            <w:r w:rsidR="00D74C62" w:rsidRPr="00D72F4B">
              <w:rPr>
                <w:b/>
                <w:sz w:val="24"/>
                <w:szCs w:val="26"/>
              </w:rPr>
              <w:t xml:space="preserve"> Orally</w:t>
            </w:r>
          </w:p>
        </w:tc>
        <w:tc>
          <w:tcPr>
            <w:tcW w:w="3148" w:type="dxa"/>
          </w:tcPr>
          <w:p w:rsidR="00996124" w:rsidRPr="00D72F4B" w:rsidRDefault="00996124" w:rsidP="009A0A28">
            <w:pPr>
              <w:jc w:val="center"/>
              <w:rPr>
                <w:b/>
                <w:sz w:val="24"/>
                <w:szCs w:val="26"/>
              </w:rPr>
            </w:pPr>
            <w:r w:rsidRPr="00D72F4B">
              <w:rPr>
                <w:b/>
                <w:sz w:val="24"/>
                <w:szCs w:val="26"/>
              </w:rPr>
              <w:t>1</w:t>
            </w:r>
            <w:r w:rsidRPr="00D72F4B">
              <w:rPr>
                <w:b/>
                <w:sz w:val="24"/>
                <w:szCs w:val="26"/>
                <w:vertAlign w:val="superscript"/>
              </w:rPr>
              <w:t>st</w:t>
            </w:r>
            <w:r w:rsidRPr="00D72F4B">
              <w:rPr>
                <w:b/>
                <w:sz w:val="24"/>
                <w:szCs w:val="26"/>
              </w:rPr>
              <w:t xml:space="preserve"> Nine Weeks</w:t>
            </w:r>
          </w:p>
        </w:tc>
        <w:tc>
          <w:tcPr>
            <w:tcW w:w="2763" w:type="dxa"/>
          </w:tcPr>
          <w:p w:rsidR="00996124" w:rsidRPr="00D72F4B" w:rsidRDefault="00996124" w:rsidP="009A0A28">
            <w:pPr>
              <w:jc w:val="center"/>
              <w:rPr>
                <w:b/>
                <w:sz w:val="24"/>
                <w:szCs w:val="26"/>
              </w:rPr>
            </w:pPr>
            <w:r w:rsidRPr="00D72F4B">
              <w:rPr>
                <w:b/>
                <w:sz w:val="24"/>
                <w:szCs w:val="26"/>
              </w:rPr>
              <w:t>Rubric</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14 or more</w:t>
            </w:r>
          </w:p>
        </w:tc>
        <w:tc>
          <w:tcPr>
            <w:tcW w:w="3148" w:type="dxa"/>
          </w:tcPr>
          <w:p w:rsidR="00996124" w:rsidRPr="00D72F4B" w:rsidRDefault="00996124" w:rsidP="009A0A28">
            <w:pPr>
              <w:jc w:val="center"/>
              <w:rPr>
                <w:b/>
                <w:sz w:val="24"/>
                <w:szCs w:val="26"/>
              </w:rPr>
            </w:pPr>
            <w:r w:rsidRPr="00D72F4B">
              <w:rPr>
                <w:b/>
                <w:sz w:val="24"/>
                <w:szCs w:val="26"/>
              </w:rPr>
              <w:t>Exceeds Standard</w:t>
            </w:r>
          </w:p>
        </w:tc>
        <w:tc>
          <w:tcPr>
            <w:tcW w:w="2763" w:type="dxa"/>
          </w:tcPr>
          <w:p w:rsidR="00996124" w:rsidRPr="00D72F4B" w:rsidRDefault="00996124" w:rsidP="009A0A28">
            <w:pPr>
              <w:jc w:val="center"/>
              <w:rPr>
                <w:b/>
                <w:sz w:val="24"/>
                <w:szCs w:val="26"/>
              </w:rPr>
            </w:pPr>
            <w:r w:rsidRPr="00D72F4B">
              <w:rPr>
                <w:b/>
                <w:sz w:val="24"/>
                <w:szCs w:val="26"/>
              </w:rPr>
              <w:t>4</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11 – 13</w:t>
            </w:r>
          </w:p>
        </w:tc>
        <w:tc>
          <w:tcPr>
            <w:tcW w:w="3148" w:type="dxa"/>
          </w:tcPr>
          <w:p w:rsidR="00996124" w:rsidRPr="00D72F4B" w:rsidRDefault="005F5499" w:rsidP="009A0A28">
            <w:pPr>
              <w:jc w:val="center"/>
              <w:rPr>
                <w:b/>
                <w:sz w:val="24"/>
                <w:szCs w:val="26"/>
              </w:rPr>
            </w:pPr>
            <w:r w:rsidRPr="00D72F4B">
              <w:rPr>
                <w:b/>
                <w:sz w:val="24"/>
                <w:szCs w:val="26"/>
              </w:rPr>
              <w:t>Satisfactory</w:t>
            </w:r>
          </w:p>
        </w:tc>
        <w:tc>
          <w:tcPr>
            <w:tcW w:w="2763" w:type="dxa"/>
          </w:tcPr>
          <w:p w:rsidR="00996124" w:rsidRPr="00D72F4B" w:rsidRDefault="00996124" w:rsidP="009A0A28">
            <w:pPr>
              <w:jc w:val="center"/>
              <w:rPr>
                <w:b/>
                <w:sz w:val="24"/>
                <w:szCs w:val="26"/>
              </w:rPr>
            </w:pPr>
            <w:r w:rsidRPr="00D72F4B">
              <w:rPr>
                <w:b/>
                <w:sz w:val="24"/>
                <w:szCs w:val="26"/>
              </w:rPr>
              <w:t>3</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9 – 10</w:t>
            </w:r>
          </w:p>
        </w:tc>
        <w:tc>
          <w:tcPr>
            <w:tcW w:w="3148" w:type="dxa"/>
          </w:tcPr>
          <w:p w:rsidR="00996124" w:rsidRPr="00D72F4B" w:rsidRDefault="005F5499" w:rsidP="009A0A28">
            <w:pPr>
              <w:jc w:val="center"/>
              <w:rPr>
                <w:b/>
                <w:sz w:val="24"/>
                <w:szCs w:val="26"/>
              </w:rPr>
            </w:pPr>
            <w:r w:rsidRPr="00D72F4B">
              <w:rPr>
                <w:b/>
                <w:sz w:val="24"/>
                <w:szCs w:val="26"/>
              </w:rPr>
              <w:t>Needs Improvement</w:t>
            </w:r>
            <w:r w:rsidR="00996124" w:rsidRPr="00D72F4B">
              <w:rPr>
                <w:b/>
                <w:sz w:val="24"/>
                <w:szCs w:val="26"/>
              </w:rPr>
              <w:t xml:space="preserve"> </w:t>
            </w:r>
          </w:p>
        </w:tc>
        <w:tc>
          <w:tcPr>
            <w:tcW w:w="2763" w:type="dxa"/>
          </w:tcPr>
          <w:p w:rsidR="00996124" w:rsidRPr="00D72F4B" w:rsidRDefault="00996124" w:rsidP="009A0A28">
            <w:pPr>
              <w:jc w:val="center"/>
              <w:rPr>
                <w:b/>
                <w:sz w:val="24"/>
                <w:szCs w:val="26"/>
              </w:rPr>
            </w:pPr>
            <w:r w:rsidRPr="00D72F4B">
              <w:rPr>
                <w:b/>
                <w:sz w:val="24"/>
                <w:szCs w:val="26"/>
              </w:rPr>
              <w:t>2</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8 or less</w:t>
            </w:r>
          </w:p>
        </w:tc>
        <w:tc>
          <w:tcPr>
            <w:tcW w:w="3148" w:type="dxa"/>
          </w:tcPr>
          <w:p w:rsidR="00996124" w:rsidRPr="00D72F4B" w:rsidRDefault="005F5499" w:rsidP="009A0A28">
            <w:pPr>
              <w:jc w:val="center"/>
              <w:rPr>
                <w:b/>
                <w:sz w:val="24"/>
                <w:szCs w:val="26"/>
              </w:rPr>
            </w:pPr>
            <w:r w:rsidRPr="00D72F4B">
              <w:rPr>
                <w:b/>
                <w:sz w:val="24"/>
                <w:szCs w:val="26"/>
              </w:rPr>
              <w:t>Unsatisfactory</w:t>
            </w:r>
          </w:p>
        </w:tc>
        <w:tc>
          <w:tcPr>
            <w:tcW w:w="2763" w:type="dxa"/>
          </w:tcPr>
          <w:p w:rsidR="00996124" w:rsidRPr="00D72F4B" w:rsidRDefault="00996124" w:rsidP="009A0A28">
            <w:pPr>
              <w:jc w:val="center"/>
              <w:rPr>
                <w:b/>
                <w:sz w:val="24"/>
                <w:szCs w:val="26"/>
              </w:rPr>
            </w:pPr>
            <w:r w:rsidRPr="00D72F4B">
              <w:rPr>
                <w:b/>
                <w:sz w:val="24"/>
                <w:szCs w:val="26"/>
              </w:rPr>
              <w:t>1</w:t>
            </w:r>
          </w:p>
        </w:tc>
      </w:tr>
      <w:tr w:rsidR="00996124" w:rsidRPr="003F1C92" w:rsidTr="00996124">
        <w:tc>
          <w:tcPr>
            <w:tcW w:w="3665" w:type="dxa"/>
          </w:tcPr>
          <w:p w:rsidR="00996124" w:rsidRPr="00D72F4B" w:rsidRDefault="00D74C62" w:rsidP="00C95320">
            <w:pPr>
              <w:jc w:val="center"/>
              <w:rPr>
                <w:b/>
                <w:sz w:val="24"/>
                <w:szCs w:val="26"/>
              </w:rPr>
            </w:pPr>
            <w:r w:rsidRPr="00D72F4B">
              <w:rPr>
                <w:b/>
                <w:sz w:val="24"/>
                <w:szCs w:val="26"/>
              </w:rPr>
              <w:t xml:space="preserve">Counting Within 10 using Ten Frames in 1 minute </w:t>
            </w:r>
            <w:r w:rsidR="00996124" w:rsidRPr="00D72F4B">
              <w:rPr>
                <w:b/>
                <w:sz w:val="24"/>
                <w:szCs w:val="26"/>
              </w:rPr>
              <w:t xml:space="preserve"> </w:t>
            </w:r>
            <w:r w:rsidRPr="00D72F4B">
              <w:rPr>
                <w:b/>
                <w:sz w:val="24"/>
                <w:szCs w:val="26"/>
              </w:rPr>
              <w:t>in written form</w:t>
            </w:r>
          </w:p>
        </w:tc>
        <w:tc>
          <w:tcPr>
            <w:tcW w:w="3148" w:type="dxa"/>
          </w:tcPr>
          <w:p w:rsidR="00996124" w:rsidRPr="00D72F4B" w:rsidRDefault="00996124" w:rsidP="009A0A28">
            <w:pPr>
              <w:jc w:val="center"/>
              <w:rPr>
                <w:b/>
                <w:sz w:val="24"/>
                <w:szCs w:val="26"/>
              </w:rPr>
            </w:pPr>
            <w:r w:rsidRPr="00D72F4B">
              <w:rPr>
                <w:b/>
                <w:sz w:val="24"/>
                <w:szCs w:val="26"/>
              </w:rPr>
              <w:t>2</w:t>
            </w:r>
            <w:r w:rsidRPr="00D72F4B">
              <w:rPr>
                <w:b/>
                <w:sz w:val="24"/>
                <w:szCs w:val="26"/>
                <w:vertAlign w:val="superscript"/>
              </w:rPr>
              <w:t>nd</w:t>
            </w:r>
            <w:r w:rsidRPr="00D72F4B">
              <w:rPr>
                <w:b/>
                <w:sz w:val="24"/>
                <w:szCs w:val="26"/>
              </w:rPr>
              <w:t xml:space="preserve"> Nine Weeks</w:t>
            </w:r>
          </w:p>
        </w:tc>
        <w:tc>
          <w:tcPr>
            <w:tcW w:w="2763" w:type="dxa"/>
          </w:tcPr>
          <w:p w:rsidR="00996124" w:rsidRPr="00D72F4B" w:rsidRDefault="00996124" w:rsidP="009A0A28">
            <w:pPr>
              <w:jc w:val="center"/>
              <w:rPr>
                <w:b/>
                <w:sz w:val="24"/>
                <w:szCs w:val="26"/>
              </w:rPr>
            </w:pP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14 or more</w:t>
            </w:r>
          </w:p>
        </w:tc>
        <w:tc>
          <w:tcPr>
            <w:tcW w:w="3148" w:type="dxa"/>
          </w:tcPr>
          <w:p w:rsidR="00996124" w:rsidRPr="00D72F4B" w:rsidRDefault="00996124" w:rsidP="00C926A8">
            <w:pPr>
              <w:jc w:val="center"/>
              <w:rPr>
                <w:b/>
                <w:sz w:val="24"/>
                <w:szCs w:val="26"/>
              </w:rPr>
            </w:pPr>
            <w:r w:rsidRPr="00D72F4B">
              <w:rPr>
                <w:b/>
                <w:sz w:val="24"/>
                <w:szCs w:val="26"/>
              </w:rPr>
              <w:t>Exceeds Standard</w:t>
            </w:r>
          </w:p>
        </w:tc>
        <w:tc>
          <w:tcPr>
            <w:tcW w:w="2763" w:type="dxa"/>
          </w:tcPr>
          <w:p w:rsidR="00996124" w:rsidRPr="00D72F4B" w:rsidRDefault="00996124" w:rsidP="00C926A8">
            <w:pPr>
              <w:jc w:val="center"/>
              <w:rPr>
                <w:b/>
                <w:sz w:val="24"/>
                <w:szCs w:val="26"/>
              </w:rPr>
            </w:pPr>
            <w:r w:rsidRPr="00D72F4B">
              <w:rPr>
                <w:b/>
                <w:sz w:val="24"/>
                <w:szCs w:val="26"/>
              </w:rPr>
              <w:t>4</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11 - 13</w:t>
            </w:r>
          </w:p>
        </w:tc>
        <w:tc>
          <w:tcPr>
            <w:tcW w:w="3148" w:type="dxa"/>
          </w:tcPr>
          <w:p w:rsidR="00996124" w:rsidRPr="00D72F4B" w:rsidRDefault="005F5499" w:rsidP="00C95320">
            <w:pPr>
              <w:jc w:val="center"/>
              <w:rPr>
                <w:b/>
                <w:sz w:val="24"/>
                <w:szCs w:val="26"/>
              </w:rPr>
            </w:pPr>
            <w:r w:rsidRPr="00D72F4B">
              <w:rPr>
                <w:b/>
                <w:sz w:val="24"/>
                <w:szCs w:val="26"/>
              </w:rPr>
              <w:t>Satisfactory</w:t>
            </w:r>
          </w:p>
        </w:tc>
        <w:tc>
          <w:tcPr>
            <w:tcW w:w="2763" w:type="dxa"/>
          </w:tcPr>
          <w:p w:rsidR="00996124" w:rsidRPr="00D72F4B" w:rsidRDefault="00996124" w:rsidP="00C95320">
            <w:pPr>
              <w:jc w:val="center"/>
              <w:rPr>
                <w:b/>
                <w:sz w:val="24"/>
                <w:szCs w:val="26"/>
              </w:rPr>
            </w:pPr>
            <w:r w:rsidRPr="00D72F4B">
              <w:rPr>
                <w:b/>
                <w:sz w:val="24"/>
                <w:szCs w:val="26"/>
              </w:rPr>
              <w:t>3</w:t>
            </w:r>
          </w:p>
        </w:tc>
      </w:tr>
      <w:tr w:rsidR="00996124" w:rsidRPr="003F1C92" w:rsidTr="00996124">
        <w:tc>
          <w:tcPr>
            <w:tcW w:w="3665" w:type="dxa"/>
          </w:tcPr>
          <w:p w:rsidR="00996124" w:rsidRPr="00D72F4B" w:rsidRDefault="00996124" w:rsidP="00C95320">
            <w:pPr>
              <w:jc w:val="center"/>
              <w:rPr>
                <w:b/>
                <w:sz w:val="24"/>
                <w:szCs w:val="26"/>
              </w:rPr>
            </w:pPr>
            <w:r w:rsidRPr="00D72F4B">
              <w:rPr>
                <w:b/>
                <w:sz w:val="24"/>
                <w:szCs w:val="26"/>
              </w:rPr>
              <w:t>9 - 10</w:t>
            </w:r>
          </w:p>
        </w:tc>
        <w:tc>
          <w:tcPr>
            <w:tcW w:w="3148" w:type="dxa"/>
          </w:tcPr>
          <w:p w:rsidR="00996124" w:rsidRPr="00D72F4B" w:rsidRDefault="005F5499" w:rsidP="00C95320">
            <w:pPr>
              <w:jc w:val="center"/>
              <w:rPr>
                <w:b/>
                <w:sz w:val="24"/>
                <w:szCs w:val="26"/>
              </w:rPr>
            </w:pPr>
            <w:r w:rsidRPr="00D72F4B">
              <w:rPr>
                <w:b/>
                <w:sz w:val="24"/>
                <w:szCs w:val="26"/>
              </w:rPr>
              <w:t>Needs Improvement</w:t>
            </w:r>
          </w:p>
        </w:tc>
        <w:tc>
          <w:tcPr>
            <w:tcW w:w="2763" w:type="dxa"/>
          </w:tcPr>
          <w:p w:rsidR="00996124" w:rsidRPr="00D72F4B" w:rsidRDefault="00996124" w:rsidP="00C95320">
            <w:pPr>
              <w:jc w:val="center"/>
              <w:rPr>
                <w:b/>
                <w:sz w:val="24"/>
                <w:szCs w:val="26"/>
              </w:rPr>
            </w:pPr>
            <w:r w:rsidRPr="00D72F4B">
              <w:rPr>
                <w:b/>
                <w:sz w:val="24"/>
                <w:szCs w:val="26"/>
              </w:rPr>
              <w:t>2</w:t>
            </w: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8 or less</w:t>
            </w:r>
          </w:p>
        </w:tc>
        <w:tc>
          <w:tcPr>
            <w:tcW w:w="3148" w:type="dxa"/>
          </w:tcPr>
          <w:p w:rsidR="00996124" w:rsidRPr="00D72F4B" w:rsidRDefault="005F5499" w:rsidP="00C926A8">
            <w:pPr>
              <w:jc w:val="center"/>
              <w:rPr>
                <w:b/>
                <w:sz w:val="24"/>
                <w:szCs w:val="26"/>
              </w:rPr>
            </w:pPr>
            <w:r w:rsidRPr="00D72F4B">
              <w:rPr>
                <w:b/>
                <w:sz w:val="24"/>
                <w:szCs w:val="26"/>
              </w:rPr>
              <w:t>Unsatisfactory</w:t>
            </w:r>
          </w:p>
        </w:tc>
        <w:tc>
          <w:tcPr>
            <w:tcW w:w="2763" w:type="dxa"/>
          </w:tcPr>
          <w:p w:rsidR="00996124" w:rsidRPr="00D72F4B" w:rsidRDefault="00996124" w:rsidP="00C926A8">
            <w:pPr>
              <w:jc w:val="center"/>
              <w:rPr>
                <w:b/>
                <w:sz w:val="24"/>
                <w:szCs w:val="26"/>
              </w:rPr>
            </w:pPr>
            <w:r w:rsidRPr="00D72F4B">
              <w:rPr>
                <w:b/>
                <w:sz w:val="24"/>
                <w:szCs w:val="26"/>
              </w:rPr>
              <w:t>1</w:t>
            </w:r>
          </w:p>
        </w:tc>
      </w:tr>
      <w:tr w:rsidR="00996124" w:rsidRPr="003F1C92" w:rsidTr="00996124">
        <w:tc>
          <w:tcPr>
            <w:tcW w:w="3665" w:type="dxa"/>
          </w:tcPr>
          <w:p w:rsidR="00996124" w:rsidRPr="00D72F4B" w:rsidRDefault="00D74C62" w:rsidP="00C926A8">
            <w:pPr>
              <w:jc w:val="center"/>
              <w:rPr>
                <w:b/>
                <w:sz w:val="24"/>
                <w:szCs w:val="26"/>
              </w:rPr>
            </w:pPr>
            <w:r w:rsidRPr="00D72F4B">
              <w:rPr>
                <w:b/>
                <w:sz w:val="24"/>
                <w:szCs w:val="26"/>
              </w:rPr>
              <w:t>Number of Addition</w:t>
            </w:r>
            <w:r w:rsidR="00146025">
              <w:rPr>
                <w:b/>
                <w:sz w:val="24"/>
                <w:szCs w:val="26"/>
              </w:rPr>
              <w:t xml:space="preserve"> Facts within 5 in 2</w:t>
            </w:r>
            <w:r w:rsidR="00996124" w:rsidRPr="00D72F4B">
              <w:rPr>
                <w:b/>
                <w:sz w:val="24"/>
                <w:szCs w:val="26"/>
              </w:rPr>
              <w:t xml:space="preserve"> minute</w:t>
            </w:r>
            <w:r w:rsidR="00146025">
              <w:rPr>
                <w:b/>
                <w:sz w:val="24"/>
                <w:szCs w:val="26"/>
              </w:rPr>
              <w:t>s</w:t>
            </w:r>
            <w:r w:rsidR="00996124" w:rsidRPr="00D72F4B">
              <w:rPr>
                <w:b/>
                <w:sz w:val="24"/>
                <w:szCs w:val="26"/>
              </w:rPr>
              <w:t xml:space="preserve"> </w:t>
            </w:r>
            <w:r w:rsidRPr="00D72F4B">
              <w:rPr>
                <w:b/>
                <w:sz w:val="24"/>
                <w:szCs w:val="26"/>
              </w:rPr>
              <w:t>in written form</w:t>
            </w:r>
          </w:p>
        </w:tc>
        <w:tc>
          <w:tcPr>
            <w:tcW w:w="3148" w:type="dxa"/>
          </w:tcPr>
          <w:p w:rsidR="00996124" w:rsidRPr="00D72F4B" w:rsidRDefault="00996124" w:rsidP="00C926A8">
            <w:pPr>
              <w:jc w:val="center"/>
              <w:rPr>
                <w:b/>
                <w:sz w:val="24"/>
                <w:szCs w:val="26"/>
              </w:rPr>
            </w:pPr>
            <w:r w:rsidRPr="00D72F4B">
              <w:rPr>
                <w:b/>
                <w:sz w:val="24"/>
                <w:szCs w:val="26"/>
              </w:rPr>
              <w:t>3</w:t>
            </w:r>
            <w:r w:rsidRPr="00D72F4B">
              <w:rPr>
                <w:b/>
                <w:sz w:val="24"/>
                <w:szCs w:val="26"/>
                <w:vertAlign w:val="superscript"/>
              </w:rPr>
              <w:t>rd</w:t>
            </w:r>
            <w:r w:rsidRPr="00D72F4B">
              <w:rPr>
                <w:b/>
                <w:sz w:val="24"/>
                <w:szCs w:val="26"/>
              </w:rPr>
              <w:t xml:space="preserve"> Nine Weeks</w:t>
            </w:r>
          </w:p>
        </w:tc>
        <w:tc>
          <w:tcPr>
            <w:tcW w:w="2763" w:type="dxa"/>
          </w:tcPr>
          <w:p w:rsidR="00996124" w:rsidRPr="00D72F4B" w:rsidRDefault="00996124" w:rsidP="00C926A8">
            <w:pPr>
              <w:jc w:val="center"/>
              <w:rPr>
                <w:b/>
                <w:sz w:val="24"/>
                <w:szCs w:val="26"/>
              </w:rPr>
            </w:pP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14  or more</w:t>
            </w:r>
          </w:p>
        </w:tc>
        <w:tc>
          <w:tcPr>
            <w:tcW w:w="3148" w:type="dxa"/>
          </w:tcPr>
          <w:p w:rsidR="00996124" w:rsidRPr="00D72F4B" w:rsidRDefault="00996124" w:rsidP="00C926A8">
            <w:pPr>
              <w:jc w:val="center"/>
              <w:rPr>
                <w:b/>
                <w:sz w:val="24"/>
                <w:szCs w:val="26"/>
              </w:rPr>
            </w:pPr>
            <w:r w:rsidRPr="00D72F4B">
              <w:rPr>
                <w:b/>
                <w:sz w:val="24"/>
                <w:szCs w:val="26"/>
              </w:rPr>
              <w:t>Exceeds Standard</w:t>
            </w:r>
          </w:p>
        </w:tc>
        <w:tc>
          <w:tcPr>
            <w:tcW w:w="2763" w:type="dxa"/>
          </w:tcPr>
          <w:p w:rsidR="00996124" w:rsidRPr="00D72F4B" w:rsidRDefault="00996124" w:rsidP="00C926A8">
            <w:pPr>
              <w:jc w:val="center"/>
              <w:rPr>
                <w:b/>
                <w:sz w:val="24"/>
                <w:szCs w:val="26"/>
              </w:rPr>
            </w:pPr>
            <w:r w:rsidRPr="00D72F4B">
              <w:rPr>
                <w:b/>
                <w:sz w:val="24"/>
                <w:szCs w:val="26"/>
              </w:rPr>
              <w:t>4</w:t>
            </w: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11 - 13</w:t>
            </w:r>
          </w:p>
        </w:tc>
        <w:tc>
          <w:tcPr>
            <w:tcW w:w="3148" w:type="dxa"/>
          </w:tcPr>
          <w:p w:rsidR="00996124" w:rsidRPr="00D72F4B" w:rsidRDefault="005F5499" w:rsidP="00C926A8">
            <w:pPr>
              <w:jc w:val="center"/>
              <w:rPr>
                <w:b/>
                <w:sz w:val="24"/>
                <w:szCs w:val="26"/>
              </w:rPr>
            </w:pPr>
            <w:r w:rsidRPr="00D72F4B">
              <w:rPr>
                <w:b/>
                <w:sz w:val="24"/>
                <w:szCs w:val="26"/>
              </w:rPr>
              <w:t>Satisfactory</w:t>
            </w:r>
          </w:p>
        </w:tc>
        <w:tc>
          <w:tcPr>
            <w:tcW w:w="2763" w:type="dxa"/>
          </w:tcPr>
          <w:p w:rsidR="00996124" w:rsidRPr="00D72F4B" w:rsidRDefault="00996124" w:rsidP="00C926A8">
            <w:pPr>
              <w:jc w:val="center"/>
              <w:rPr>
                <w:b/>
                <w:sz w:val="24"/>
                <w:szCs w:val="26"/>
              </w:rPr>
            </w:pPr>
            <w:r w:rsidRPr="00D72F4B">
              <w:rPr>
                <w:b/>
                <w:sz w:val="24"/>
                <w:szCs w:val="26"/>
              </w:rPr>
              <w:t>3</w:t>
            </w:r>
          </w:p>
        </w:tc>
      </w:tr>
      <w:tr w:rsidR="00996124" w:rsidRPr="003F1C92" w:rsidTr="00996124">
        <w:trPr>
          <w:trHeight w:val="70"/>
        </w:trPr>
        <w:tc>
          <w:tcPr>
            <w:tcW w:w="3665" w:type="dxa"/>
          </w:tcPr>
          <w:p w:rsidR="00996124" w:rsidRPr="00D72F4B" w:rsidRDefault="00996124" w:rsidP="00C926A8">
            <w:pPr>
              <w:jc w:val="center"/>
              <w:rPr>
                <w:b/>
                <w:sz w:val="24"/>
                <w:szCs w:val="26"/>
              </w:rPr>
            </w:pPr>
            <w:r w:rsidRPr="00D72F4B">
              <w:rPr>
                <w:b/>
                <w:sz w:val="24"/>
                <w:szCs w:val="26"/>
              </w:rPr>
              <w:t xml:space="preserve">9 – 10 </w:t>
            </w:r>
          </w:p>
        </w:tc>
        <w:tc>
          <w:tcPr>
            <w:tcW w:w="3148" w:type="dxa"/>
          </w:tcPr>
          <w:p w:rsidR="00996124" w:rsidRPr="00D72F4B" w:rsidRDefault="005F5499" w:rsidP="00C926A8">
            <w:pPr>
              <w:jc w:val="center"/>
              <w:rPr>
                <w:b/>
                <w:sz w:val="24"/>
                <w:szCs w:val="26"/>
              </w:rPr>
            </w:pPr>
            <w:r w:rsidRPr="00D72F4B">
              <w:rPr>
                <w:b/>
                <w:sz w:val="24"/>
                <w:szCs w:val="26"/>
              </w:rPr>
              <w:t>Needs Improvement</w:t>
            </w:r>
            <w:r w:rsidR="00996124" w:rsidRPr="00D72F4B">
              <w:rPr>
                <w:b/>
                <w:sz w:val="24"/>
                <w:szCs w:val="26"/>
              </w:rPr>
              <w:t xml:space="preserve"> </w:t>
            </w:r>
          </w:p>
        </w:tc>
        <w:tc>
          <w:tcPr>
            <w:tcW w:w="2763" w:type="dxa"/>
          </w:tcPr>
          <w:p w:rsidR="00996124" w:rsidRPr="00D72F4B" w:rsidRDefault="00996124" w:rsidP="00C926A8">
            <w:pPr>
              <w:jc w:val="center"/>
              <w:rPr>
                <w:b/>
                <w:sz w:val="24"/>
                <w:szCs w:val="26"/>
              </w:rPr>
            </w:pPr>
            <w:r w:rsidRPr="00D72F4B">
              <w:rPr>
                <w:b/>
                <w:sz w:val="24"/>
                <w:szCs w:val="26"/>
              </w:rPr>
              <w:t>2</w:t>
            </w: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8 or less</w:t>
            </w:r>
          </w:p>
        </w:tc>
        <w:tc>
          <w:tcPr>
            <w:tcW w:w="3148" w:type="dxa"/>
          </w:tcPr>
          <w:p w:rsidR="00996124" w:rsidRPr="00D72F4B" w:rsidRDefault="005F5499" w:rsidP="00C926A8">
            <w:pPr>
              <w:jc w:val="center"/>
              <w:rPr>
                <w:b/>
                <w:sz w:val="24"/>
                <w:szCs w:val="26"/>
              </w:rPr>
            </w:pPr>
            <w:r w:rsidRPr="00D72F4B">
              <w:rPr>
                <w:b/>
                <w:sz w:val="24"/>
                <w:szCs w:val="26"/>
              </w:rPr>
              <w:t>Unsatisfactory</w:t>
            </w:r>
          </w:p>
        </w:tc>
        <w:tc>
          <w:tcPr>
            <w:tcW w:w="2763" w:type="dxa"/>
          </w:tcPr>
          <w:p w:rsidR="00996124" w:rsidRPr="00D72F4B" w:rsidRDefault="00996124" w:rsidP="00C926A8">
            <w:pPr>
              <w:jc w:val="center"/>
              <w:rPr>
                <w:b/>
                <w:sz w:val="24"/>
                <w:szCs w:val="26"/>
              </w:rPr>
            </w:pPr>
            <w:r w:rsidRPr="00D72F4B">
              <w:rPr>
                <w:b/>
                <w:sz w:val="24"/>
                <w:szCs w:val="26"/>
              </w:rPr>
              <w:t>1</w:t>
            </w:r>
          </w:p>
        </w:tc>
      </w:tr>
      <w:tr w:rsidR="00996124" w:rsidRPr="003F1C92" w:rsidTr="00996124">
        <w:tc>
          <w:tcPr>
            <w:tcW w:w="3665" w:type="dxa"/>
          </w:tcPr>
          <w:p w:rsidR="00996124" w:rsidRPr="00D72F4B" w:rsidRDefault="00996124" w:rsidP="00D74C62">
            <w:pPr>
              <w:jc w:val="center"/>
              <w:rPr>
                <w:b/>
                <w:sz w:val="24"/>
                <w:szCs w:val="26"/>
              </w:rPr>
            </w:pPr>
            <w:r w:rsidRPr="00D72F4B">
              <w:rPr>
                <w:b/>
                <w:sz w:val="24"/>
                <w:szCs w:val="26"/>
              </w:rPr>
              <w:t xml:space="preserve">Number </w:t>
            </w:r>
            <w:r w:rsidR="00D74C62" w:rsidRPr="00D72F4B">
              <w:rPr>
                <w:b/>
                <w:sz w:val="24"/>
                <w:szCs w:val="26"/>
              </w:rPr>
              <w:t>of Subtraction Facts</w:t>
            </w:r>
            <w:r w:rsidR="00146025">
              <w:rPr>
                <w:b/>
                <w:sz w:val="24"/>
                <w:szCs w:val="26"/>
              </w:rPr>
              <w:t xml:space="preserve"> within 5 Correct in 2</w:t>
            </w:r>
            <w:r w:rsidRPr="00D72F4B">
              <w:rPr>
                <w:b/>
                <w:sz w:val="24"/>
                <w:szCs w:val="26"/>
              </w:rPr>
              <w:t xml:space="preserve"> minute</w:t>
            </w:r>
            <w:r w:rsidR="00146025">
              <w:rPr>
                <w:b/>
                <w:sz w:val="24"/>
                <w:szCs w:val="26"/>
              </w:rPr>
              <w:t>s</w:t>
            </w:r>
            <w:r w:rsidR="00D74C62" w:rsidRPr="00D72F4B">
              <w:rPr>
                <w:b/>
                <w:sz w:val="24"/>
                <w:szCs w:val="26"/>
              </w:rPr>
              <w:t xml:space="preserve"> in written form</w:t>
            </w:r>
          </w:p>
        </w:tc>
        <w:tc>
          <w:tcPr>
            <w:tcW w:w="3148" w:type="dxa"/>
          </w:tcPr>
          <w:p w:rsidR="00996124" w:rsidRPr="00D72F4B" w:rsidRDefault="00996124" w:rsidP="00C926A8">
            <w:pPr>
              <w:jc w:val="center"/>
              <w:rPr>
                <w:b/>
                <w:sz w:val="24"/>
                <w:szCs w:val="26"/>
              </w:rPr>
            </w:pPr>
            <w:r w:rsidRPr="00D72F4B">
              <w:rPr>
                <w:b/>
                <w:sz w:val="24"/>
                <w:szCs w:val="26"/>
              </w:rPr>
              <w:t>4</w:t>
            </w:r>
            <w:r w:rsidRPr="00D72F4B">
              <w:rPr>
                <w:b/>
                <w:sz w:val="24"/>
                <w:szCs w:val="26"/>
                <w:vertAlign w:val="superscript"/>
              </w:rPr>
              <w:t>th</w:t>
            </w:r>
            <w:r w:rsidRPr="00D72F4B">
              <w:rPr>
                <w:b/>
                <w:sz w:val="24"/>
                <w:szCs w:val="26"/>
              </w:rPr>
              <w:t xml:space="preserve"> Nine Weeks</w:t>
            </w:r>
          </w:p>
        </w:tc>
        <w:tc>
          <w:tcPr>
            <w:tcW w:w="2763" w:type="dxa"/>
          </w:tcPr>
          <w:p w:rsidR="00996124" w:rsidRPr="00D72F4B" w:rsidRDefault="00996124" w:rsidP="00C926A8">
            <w:pPr>
              <w:jc w:val="center"/>
              <w:rPr>
                <w:b/>
                <w:sz w:val="24"/>
                <w:szCs w:val="26"/>
              </w:rPr>
            </w:pP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 xml:space="preserve">14 or more </w:t>
            </w:r>
          </w:p>
        </w:tc>
        <w:tc>
          <w:tcPr>
            <w:tcW w:w="3148" w:type="dxa"/>
          </w:tcPr>
          <w:p w:rsidR="00996124" w:rsidRPr="00D72F4B" w:rsidRDefault="00996124" w:rsidP="00C926A8">
            <w:pPr>
              <w:jc w:val="center"/>
              <w:rPr>
                <w:b/>
                <w:sz w:val="24"/>
                <w:szCs w:val="26"/>
              </w:rPr>
            </w:pPr>
            <w:r w:rsidRPr="00D72F4B">
              <w:rPr>
                <w:b/>
                <w:sz w:val="24"/>
                <w:szCs w:val="26"/>
              </w:rPr>
              <w:t xml:space="preserve">Exceeds Standard </w:t>
            </w:r>
          </w:p>
        </w:tc>
        <w:tc>
          <w:tcPr>
            <w:tcW w:w="2763" w:type="dxa"/>
          </w:tcPr>
          <w:p w:rsidR="00996124" w:rsidRPr="00D72F4B" w:rsidRDefault="00996124" w:rsidP="00C926A8">
            <w:pPr>
              <w:jc w:val="center"/>
              <w:rPr>
                <w:b/>
                <w:sz w:val="24"/>
                <w:szCs w:val="26"/>
              </w:rPr>
            </w:pPr>
            <w:r w:rsidRPr="00D72F4B">
              <w:rPr>
                <w:b/>
                <w:sz w:val="24"/>
                <w:szCs w:val="26"/>
              </w:rPr>
              <w:t>4</w:t>
            </w:r>
          </w:p>
        </w:tc>
      </w:tr>
      <w:tr w:rsidR="00996124" w:rsidRPr="003F1C92" w:rsidTr="00996124">
        <w:tc>
          <w:tcPr>
            <w:tcW w:w="3665" w:type="dxa"/>
          </w:tcPr>
          <w:p w:rsidR="00996124" w:rsidRPr="00D72F4B" w:rsidRDefault="00996124" w:rsidP="00C926A8">
            <w:pPr>
              <w:jc w:val="center"/>
              <w:rPr>
                <w:b/>
                <w:sz w:val="24"/>
                <w:szCs w:val="26"/>
              </w:rPr>
            </w:pPr>
            <w:r w:rsidRPr="00D72F4B">
              <w:rPr>
                <w:b/>
                <w:sz w:val="24"/>
                <w:szCs w:val="26"/>
              </w:rPr>
              <w:t xml:space="preserve">11 – 13 </w:t>
            </w:r>
          </w:p>
        </w:tc>
        <w:tc>
          <w:tcPr>
            <w:tcW w:w="3148" w:type="dxa"/>
          </w:tcPr>
          <w:p w:rsidR="00996124" w:rsidRPr="00D72F4B" w:rsidRDefault="005F5499" w:rsidP="00C926A8">
            <w:pPr>
              <w:jc w:val="center"/>
              <w:rPr>
                <w:b/>
                <w:sz w:val="24"/>
                <w:szCs w:val="26"/>
              </w:rPr>
            </w:pPr>
            <w:r w:rsidRPr="00D72F4B">
              <w:rPr>
                <w:b/>
                <w:sz w:val="24"/>
                <w:szCs w:val="26"/>
              </w:rPr>
              <w:t>Satisfactory</w:t>
            </w:r>
          </w:p>
        </w:tc>
        <w:tc>
          <w:tcPr>
            <w:tcW w:w="2763" w:type="dxa"/>
          </w:tcPr>
          <w:p w:rsidR="00996124" w:rsidRPr="00D72F4B" w:rsidRDefault="00996124" w:rsidP="00C926A8">
            <w:pPr>
              <w:jc w:val="center"/>
              <w:rPr>
                <w:b/>
                <w:sz w:val="24"/>
                <w:szCs w:val="26"/>
              </w:rPr>
            </w:pPr>
            <w:r w:rsidRPr="00D72F4B">
              <w:rPr>
                <w:b/>
                <w:sz w:val="24"/>
                <w:szCs w:val="26"/>
              </w:rPr>
              <w:t>3</w:t>
            </w:r>
          </w:p>
        </w:tc>
      </w:tr>
      <w:tr w:rsidR="00996124" w:rsidRPr="003F1C92" w:rsidTr="0090013E">
        <w:trPr>
          <w:trHeight w:val="70"/>
        </w:trPr>
        <w:tc>
          <w:tcPr>
            <w:tcW w:w="3665" w:type="dxa"/>
          </w:tcPr>
          <w:p w:rsidR="00996124" w:rsidRPr="00D72F4B" w:rsidRDefault="00996124" w:rsidP="00C926A8">
            <w:pPr>
              <w:jc w:val="center"/>
              <w:rPr>
                <w:b/>
                <w:sz w:val="24"/>
                <w:szCs w:val="26"/>
              </w:rPr>
            </w:pPr>
            <w:r w:rsidRPr="00D72F4B">
              <w:rPr>
                <w:b/>
                <w:sz w:val="24"/>
                <w:szCs w:val="26"/>
              </w:rPr>
              <w:t>9 - 10</w:t>
            </w:r>
          </w:p>
        </w:tc>
        <w:tc>
          <w:tcPr>
            <w:tcW w:w="3148" w:type="dxa"/>
          </w:tcPr>
          <w:p w:rsidR="00996124" w:rsidRPr="00D72F4B" w:rsidRDefault="005F5499" w:rsidP="00C926A8">
            <w:pPr>
              <w:jc w:val="center"/>
              <w:rPr>
                <w:b/>
                <w:sz w:val="24"/>
                <w:szCs w:val="26"/>
              </w:rPr>
            </w:pPr>
            <w:r w:rsidRPr="00D72F4B">
              <w:rPr>
                <w:b/>
                <w:sz w:val="24"/>
                <w:szCs w:val="26"/>
              </w:rPr>
              <w:t>Needs Improvement</w:t>
            </w:r>
          </w:p>
        </w:tc>
        <w:tc>
          <w:tcPr>
            <w:tcW w:w="2763" w:type="dxa"/>
          </w:tcPr>
          <w:p w:rsidR="00996124" w:rsidRPr="00D72F4B" w:rsidRDefault="00996124" w:rsidP="00C926A8">
            <w:pPr>
              <w:jc w:val="center"/>
              <w:rPr>
                <w:b/>
                <w:sz w:val="24"/>
                <w:szCs w:val="26"/>
              </w:rPr>
            </w:pPr>
            <w:r w:rsidRPr="00D72F4B">
              <w:rPr>
                <w:b/>
                <w:sz w:val="24"/>
                <w:szCs w:val="26"/>
              </w:rPr>
              <w:t>2</w:t>
            </w:r>
          </w:p>
        </w:tc>
      </w:tr>
      <w:tr w:rsidR="00996124" w:rsidRPr="003F1C92" w:rsidTr="00996124">
        <w:tc>
          <w:tcPr>
            <w:tcW w:w="3665" w:type="dxa"/>
          </w:tcPr>
          <w:p w:rsidR="00996124" w:rsidRPr="00D72F4B" w:rsidRDefault="00996124" w:rsidP="00CC61BF">
            <w:pPr>
              <w:jc w:val="center"/>
              <w:rPr>
                <w:b/>
                <w:sz w:val="24"/>
                <w:szCs w:val="26"/>
              </w:rPr>
            </w:pPr>
            <w:r w:rsidRPr="00D72F4B">
              <w:rPr>
                <w:b/>
                <w:sz w:val="24"/>
                <w:szCs w:val="26"/>
              </w:rPr>
              <w:t xml:space="preserve">  8 or less</w:t>
            </w:r>
          </w:p>
        </w:tc>
        <w:tc>
          <w:tcPr>
            <w:tcW w:w="3148" w:type="dxa"/>
          </w:tcPr>
          <w:p w:rsidR="00996124" w:rsidRPr="00D72F4B" w:rsidRDefault="005F5499" w:rsidP="00C926A8">
            <w:pPr>
              <w:jc w:val="center"/>
              <w:rPr>
                <w:b/>
                <w:sz w:val="24"/>
                <w:szCs w:val="26"/>
              </w:rPr>
            </w:pPr>
            <w:r w:rsidRPr="00D72F4B">
              <w:rPr>
                <w:b/>
                <w:sz w:val="24"/>
                <w:szCs w:val="26"/>
              </w:rPr>
              <w:t>Unsatisfactory</w:t>
            </w:r>
          </w:p>
        </w:tc>
        <w:tc>
          <w:tcPr>
            <w:tcW w:w="2763" w:type="dxa"/>
          </w:tcPr>
          <w:p w:rsidR="00996124" w:rsidRPr="00D72F4B" w:rsidRDefault="00996124" w:rsidP="00C926A8">
            <w:pPr>
              <w:jc w:val="center"/>
              <w:rPr>
                <w:b/>
                <w:sz w:val="24"/>
                <w:szCs w:val="26"/>
              </w:rPr>
            </w:pPr>
            <w:r w:rsidRPr="00D72F4B">
              <w:rPr>
                <w:b/>
                <w:sz w:val="24"/>
                <w:szCs w:val="26"/>
              </w:rPr>
              <w:t>1</w:t>
            </w:r>
          </w:p>
        </w:tc>
      </w:tr>
    </w:tbl>
    <w:p w:rsidR="00C2451E" w:rsidRPr="0090013E" w:rsidRDefault="00DF1B31" w:rsidP="0090013E">
      <w:pPr>
        <w:jc w:val="center"/>
        <w:rPr>
          <w:rFonts w:cs="Arial"/>
          <w:b/>
          <w:color w:val="202020"/>
          <w:szCs w:val="24"/>
        </w:rPr>
      </w:pPr>
      <w:proofErr w:type="gramStart"/>
      <w:r w:rsidRPr="0090013E">
        <w:rPr>
          <w:rFonts w:cs="Arial"/>
          <w:b/>
          <w:color w:val="202020"/>
          <w:szCs w:val="24"/>
        </w:rPr>
        <w:t>K.OA.5  Fluently</w:t>
      </w:r>
      <w:proofErr w:type="gramEnd"/>
      <w:r w:rsidRPr="0090013E">
        <w:rPr>
          <w:rFonts w:cs="Arial"/>
          <w:b/>
          <w:color w:val="202020"/>
          <w:szCs w:val="24"/>
        </w:rPr>
        <w:t xml:space="preserve"> add and subtract within 5.</w:t>
      </w:r>
    </w:p>
    <w:p w:rsidR="00DF1B31" w:rsidRDefault="00DF1B31" w:rsidP="0090013E">
      <w:pPr>
        <w:jc w:val="center"/>
        <w:rPr>
          <w:rFonts w:cs="Arial"/>
          <w:b/>
          <w:color w:val="202020"/>
          <w:szCs w:val="24"/>
        </w:rPr>
      </w:pPr>
      <w:r w:rsidRPr="0090013E">
        <w:rPr>
          <w:rFonts w:cs="Arial"/>
          <w:b/>
          <w:color w:val="202020"/>
          <w:szCs w:val="24"/>
        </w:rPr>
        <w:t>Students fluent within add/subtract within 5 should move onto within 10.</w:t>
      </w:r>
    </w:p>
    <w:p w:rsidR="00D72F4B" w:rsidRDefault="00D72F4B" w:rsidP="00D72F4B">
      <w:pPr>
        <w:tabs>
          <w:tab w:val="left" w:pos="3909"/>
        </w:tabs>
        <w:jc w:val="center"/>
        <w:rPr>
          <w:rFonts w:cs="Arial"/>
          <w:b/>
          <w:color w:val="202020"/>
          <w:sz w:val="24"/>
          <w:szCs w:val="25"/>
        </w:rPr>
      </w:pPr>
      <w:r>
        <w:rPr>
          <w:rFonts w:cs="Arial"/>
          <w:b/>
          <w:color w:val="202020"/>
          <w:sz w:val="24"/>
          <w:szCs w:val="25"/>
        </w:rPr>
        <w:t>Students should enjoy many different experiences with numbers throughout the year to garner a strong foundation of number sense.</w:t>
      </w:r>
    </w:p>
    <w:p w:rsidR="00D72F4B" w:rsidRPr="00AF572E" w:rsidRDefault="00D72F4B" w:rsidP="00AF572E">
      <w:pPr>
        <w:rPr>
          <w:szCs w:val="24"/>
        </w:rPr>
      </w:pPr>
    </w:p>
    <w:sectPr w:rsidR="00D72F4B" w:rsidRPr="00AF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22"/>
    <w:rsid w:val="000B0DF2"/>
    <w:rsid w:val="00146025"/>
    <w:rsid w:val="00243D1C"/>
    <w:rsid w:val="002952A6"/>
    <w:rsid w:val="003C5E3E"/>
    <w:rsid w:val="003C7120"/>
    <w:rsid w:val="003F1C92"/>
    <w:rsid w:val="004C6237"/>
    <w:rsid w:val="005B1BBA"/>
    <w:rsid w:val="005F5499"/>
    <w:rsid w:val="005F6A6A"/>
    <w:rsid w:val="005F7B9F"/>
    <w:rsid w:val="00656E08"/>
    <w:rsid w:val="0089370B"/>
    <w:rsid w:val="0090013E"/>
    <w:rsid w:val="00996124"/>
    <w:rsid w:val="009A0A28"/>
    <w:rsid w:val="00AF572E"/>
    <w:rsid w:val="00B00222"/>
    <w:rsid w:val="00C2451E"/>
    <w:rsid w:val="00C926A8"/>
    <w:rsid w:val="00CC61BF"/>
    <w:rsid w:val="00D72F4B"/>
    <w:rsid w:val="00D74C62"/>
    <w:rsid w:val="00DF1B31"/>
    <w:rsid w:val="00E23821"/>
    <w:rsid w:val="00E40C91"/>
    <w:rsid w:val="00EF6BB1"/>
    <w:rsid w:val="00FC19B7"/>
    <w:rsid w:val="00FD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07A6-4EF5-426E-B9BD-20963938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Biloxi Public School District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Shonk</cp:lastModifiedBy>
  <cp:revision>2</cp:revision>
  <dcterms:created xsi:type="dcterms:W3CDTF">2016-05-18T17:55:00Z</dcterms:created>
  <dcterms:modified xsi:type="dcterms:W3CDTF">2016-05-18T17:55:00Z</dcterms:modified>
</cp:coreProperties>
</file>